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Times New Roman"/>
          <w:b/>
          <w:sz w:val="44"/>
          <w:szCs w:val="44"/>
          <w:highlight w:val="none"/>
        </w:rPr>
      </w:pPr>
      <w:r>
        <w:rPr>
          <w:rFonts w:hint="eastAsia" w:ascii="宋体" w:hAnsi="宋体" w:eastAsia="宋体" w:cs="Times New Roman"/>
          <w:b/>
          <w:sz w:val="44"/>
          <w:szCs w:val="44"/>
          <w:highlight w:val="none"/>
        </w:rPr>
        <w:t>琅琊区人民检察院</w:t>
      </w:r>
    </w:p>
    <w:p>
      <w:pPr>
        <w:spacing w:line="560" w:lineRule="exact"/>
        <w:jc w:val="center"/>
        <w:rPr>
          <w:rFonts w:hint="default" w:ascii="宋体" w:hAnsi="宋体" w:eastAsia="宋体" w:cs="Times New Roman"/>
          <w:b/>
          <w:sz w:val="44"/>
          <w:szCs w:val="44"/>
          <w:highlight w:val="none"/>
          <w:lang w:val="en-US"/>
        </w:rPr>
      </w:pPr>
      <w:r>
        <w:rPr>
          <w:rFonts w:hint="eastAsia" w:ascii="宋体" w:hAnsi="宋体" w:cs="Times New Roman"/>
          <w:b/>
          <w:sz w:val="44"/>
          <w:szCs w:val="44"/>
          <w:highlight w:val="none"/>
          <w:lang w:val="en-US" w:eastAsia="zh-CN"/>
        </w:rPr>
        <w:t>办公楼屋顶</w:t>
      </w:r>
      <w:r>
        <w:rPr>
          <w:rFonts w:hint="eastAsia" w:ascii="宋体" w:hAnsi="宋体" w:eastAsia="宋体" w:cs="Times New Roman"/>
          <w:b/>
          <w:sz w:val="44"/>
          <w:szCs w:val="44"/>
          <w:highlight w:val="none"/>
          <w:lang w:val="en-US" w:eastAsia="zh-CN"/>
        </w:rPr>
        <w:t>及</w:t>
      </w:r>
      <w:r>
        <w:rPr>
          <w:rFonts w:hint="eastAsia" w:ascii="宋体" w:hAnsi="宋体" w:cs="Times New Roman"/>
          <w:b/>
          <w:sz w:val="44"/>
          <w:szCs w:val="44"/>
          <w:highlight w:val="none"/>
          <w:lang w:val="en-US" w:eastAsia="zh-CN"/>
        </w:rPr>
        <w:t>走廊窗户</w:t>
      </w:r>
      <w:r>
        <w:rPr>
          <w:rFonts w:hint="eastAsia" w:ascii="宋体" w:hAnsi="宋体" w:eastAsia="宋体" w:cs="Times New Roman"/>
          <w:b/>
          <w:sz w:val="44"/>
          <w:szCs w:val="44"/>
          <w:highlight w:val="none"/>
          <w:lang w:val="en-US" w:eastAsia="zh-CN"/>
        </w:rPr>
        <w:t>防水项目</w:t>
      </w:r>
      <w:r>
        <w:rPr>
          <w:rFonts w:hint="eastAsia" w:ascii="宋体" w:hAnsi="宋体" w:cs="Times New Roman"/>
          <w:b/>
          <w:sz w:val="44"/>
          <w:szCs w:val="44"/>
          <w:highlight w:val="none"/>
          <w:lang w:val="en-US" w:eastAsia="zh-CN"/>
        </w:rPr>
        <w:t>询价公告</w:t>
      </w:r>
    </w:p>
    <w:p>
      <w:pPr>
        <w:widowControl/>
        <w:shd w:val="clear" w:color="auto" w:fill="FFFFFF"/>
        <w:spacing w:line="440" w:lineRule="exact"/>
        <w:ind w:firstLine="480" w:firstLineChars="200"/>
        <w:rPr>
          <w:rFonts w:hint="eastAsia" w:ascii="宋体" w:hAnsi="宋体" w:cs="宋体"/>
          <w:sz w:val="24"/>
          <w:szCs w:val="24"/>
          <w:highlight w:val="none"/>
        </w:rPr>
      </w:pPr>
    </w:p>
    <w:p>
      <w:pPr>
        <w:spacing w:line="560" w:lineRule="exact"/>
        <w:ind w:firstLine="640" w:firstLineChars="200"/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琅琊区</w:t>
      </w: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人民检察院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办公楼屋顶</w:t>
      </w: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及走廊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窗户</w:t>
      </w: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防水项目现面向社会公开询价，欢迎符合资质条件的施工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单位踊跃报名参与。</w:t>
      </w:r>
    </w:p>
    <w:p>
      <w:pPr>
        <w:spacing w:line="560" w:lineRule="exact"/>
        <w:ind w:firstLine="640" w:firstLineChars="200"/>
        <w:rPr>
          <w:rFonts w:hint="default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一、项目基本情况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项目名称：琅琊区人民检察院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办公楼屋顶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及走廊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窗户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防水项目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预算金额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合计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万元（人民币）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质保金额：竣工验收合格后一次性支付，扣留3%作为质保金。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质量保修：验收合格之日起不少于5年，保修期内出现渗漏，供应商免费维修，在接到报修通知后48小时内响应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计划工期：20个日历天。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采购需求：对本单位办公楼屋顶（面积约178㎡）进行整体防水维修；对主楼2楼、3楼、4楼的走廊窗户（长度约103米）进行防水维修。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二、供应商资格要求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具有独立法人资格或个体工商户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参加本次采购活动前三年内无重大违法记录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能够独立完成防水维修施工，具备相应施工经验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承诺自行承担施工期间的全部安全责任（须提供安全施工承诺书）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三、报价要求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1.报价方式：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综合单价报价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方式。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2.报价构成：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综合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单价应包含人工费、材料费、机械使用费、垃圾清运费、税金、安全文明施工费、保修期内维修费等完成本项目所需的全部费用。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3.报价为一次性最终报价，不得更改。</w:t>
      </w:r>
    </w:p>
    <w:p>
      <w:pPr>
        <w:spacing w:line="560" w:lineRule="exact"/>
        <w:ind w:firstLine="640" w:firstLineChars="200"/>
        <w:rPr>
          <w:rFonts w:hint="default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、报价所需资料</w:t>
      </w:r>
      <w:r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加盖公章</w:t>
      </w:r>
      <w:r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1.营业执照复印件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2.法定代表人（经营者）身份证明或授权委托书（原件）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3.安全施工承诺书（须包含‘施工期间发生的一切安全事故责任由供应商自行承担，与采购单位无关’的明确表述）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4.《报价单》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（见询价文件）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5.报价文件一式一份，现场递交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或邮寄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五、报送要求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截止时间：2026年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0分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报送地点：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琅琊西路50号琅琊区人民检察院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韩震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   联系电话：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0550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3017237</w:t>
      </w:r>
    </w:p>
    <w:p>
      <w:pPr>
        <w:spacing w:line="560" w:lineRule="exact"/>
        <w:ind w:firstLine="640" w:firstLineChars="200"/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六、其他说明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1.采购单位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按照最低价的原则选择供应商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，若报价明显低于市场平均价且供应商无法合理解释，采购单位有权拒绝其报价。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2.供应商可于公告发布之日起至报价截止时间前（工作日8:00-12:00，14:30-17:30）至上述地点领取详细询价文件，领取时无需提供额外材料。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如有任何疑问，请及时与采购单位联系。谢谢！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8B1529"/>
    <w:rsid w:val="09FC2718"/>
    <w:rsid w:val="0A8E0895"/>
    <w:rsid w:val="178B1529"/>
    <w:rsid w:val="1FA543E5"/>
    <w:rsid w:val="2F941440"/>
    <w:rsid w:val="309F421F"/>
    <w:rsid w:val="311C03A1"/>
    <w:rsid w:val="326F6676"/>
    <w:rsid w:val="3B4D0C16"/>
    <w:rsid w:val="437D1A17"/>
    <w:rsid w:val="4E0A2E8C"/>
    <w:rsid w:val="51FF129F"/>
    <w:rsid w:val="53752716"/>
    <w:rsid w:val="57EE7FF7"/>
    <w:rsid w:val="750C6042"/>
    <w:rsid w:val="797F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2026-06-29T02:32:00Z</dcterms:created>
  <dc:creator>hz</dc:creator>
  <cp:lastModifiedBy>hz</cp:lastModifiedBy>
  <cp:lastPrinted>2026-07-14T03:00:00Z</cp:lastPrinted>
  <dcterms:modified xsi:type="dcterms:W3CDTF">2026-07-15T02:22:59Z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